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BF8C0" w14:textId="1A893C13" w:rsidR="00CA57CA" w:rsidRPr="006A59E1" w:rsidRDefault="006A59E1" w:rsidP="006A59E1">
      <w:pPr>
        <w:tabs>
          <w:tab w:val="left" w:pos="12303"/>
        </w:tabs>
        <w:jc w:val="center"/>
        <w:rPr>
          <w:rFonts w:ascii="Arial Black" w:hAnsi="Arial Black"/>
          <w:sz w:val="28"/>
          <w:szCs w:val="28"/>
        </w:rPr>
      </w:pPr>
      <w:r w:rsidRPr="006A59E1">
        <w:rPr>
          <w:rFonts w:ascii="Arial Black" w:hAnsi="Arial Black"/>
          <w:sz w:val="28"/>
          <w:szCs w:val="28"/>
        </w:rPr>
        <w:t>Памятка иностранному гражданину о соблюдении закона и норм поведения в РФ</w:t>
      </w:r>
    </w:p>
    <w:tbl>
      <w:tblPr>
        <w:tblStyle w:val="a3"/>
        <w:tblW w:w="145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46"/>
        <w:gridCol w:w="6844"/>
      </w:tblGrid>
      <w:tr w:rsidR="00CA57CA" w14:paraId="44B6E77D" w14:textId="77777777" w:rsidTr="00CA57CA">
        <w:trPr>
          <w:trHeight w:val="8620"/>
        </w:trPr>
        <w:tc>
          <w:tcPr>
            <w:tcW w:w="7294" w:type="dxa"/>
          </w:tcPr>
          <w:p w14:paraId="7469AB29" w14:textId="07D6435B" w:rsidR="00CA57CA" w:rsidRDefault="006A59E1">
            <w:bookmarkStart w:id="0" w:name="_GoBack"/>
            <w:r>
              <w:rPr>
                <w:rFonts w:ascii="Times New Roman" w:hAnsi="Times New Roman" w:cs="Times New Roman"/>
                <w:noProof/>
                <w:color w:val="212529"/>
                <w:shd w:val="clear" w:color="auto" w:fill="FFFFFF"/>
                <w:lang w:eastAsia="ru-RU"/>
              </w:rPr>
              <w:drawing>
                <wp:inline distT="0" distB="0" distL="0" distR="0" wp14:anchorId="41E2B960" wp14:editId="057FE076">
                  <wp:extent cx="4774758" cy="5672455"/>
                  <wp:effectExtent l="0" t="0" r="698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1323" cy="570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296" w:type="dxa"/>
          </w:tcPr>
          <w:p w14:paraId="4F924CBE" w14:textId="77777777" w:rsidR="00850C84" w:rsidRDefault="00CA57CA" w:rsidP="006A59E1">
            <w:pPr>
              <w:jc w:val="both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6A59E1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   Мигранты, находящиеся в России, должны вести себя уважительно по отношению к местным жителям, соблюдать законы и нормы поведения, принятые в обществе. Вот несколько рекомендаций:</w:t>
            </w:r>
            <w:r w:rsidRPr="006A59E1">
              <w:rPr>
                <w:rFonts w:ascii="Times New Roman" w:hAnsi="Times New Roman" w:cs="Times New Roman"/>
                <w:color w:val="212529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  </w:t>
            </w:r>
          </w:p>
          <w:p w14:paraId="089B686B" w14:textId="3195AE5C" w:rsidR="00850C84" w:rsidRDefault="00CA57CA" w:rsidP="006A59E1">
            <w:pPr>
              <w:jc w:val="both"/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</w:pPr>
            <w:r w:rsidRPr="006A59E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850C8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="006A59E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1</w:t>
            </w:r>
            <w:r w:rsidR="00850C84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.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Соблюдение законов.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 Необходимо строго соблюдать законы Российской Федерации, включая правила пребывания в стране, трудовое законодательство и правила поведения в общественных местах.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 </w:t>
            </w:r>
            <w:r w:rsidR="00850C84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2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 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Знание языка.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 Изучение русского языка облегчит взаимодействие с местными жителями и поможет лучше понять культуру страны. Это может способствовать более эффективной интеграции в общество.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 </w:t>
            </w:r>
            <w:r w:rsidR="00850C84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3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 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Вежливость и корректность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 В общественных местах и в общении с другими людьми важно сохранять вежливость, корректность и терпимость.</w:t>
            </w:r>
          </w:p>
          <w:p w14:paraId="14D83005" w14:textId="6DBD0CA8" w:rsidR="00CA57CA" w:rsidRPr="006A59E1" w:rsidRDefault="00CA57CA" w:rsidP="00850C84">
            <w:pPr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</w:pP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</w:t>
            </w:r>
            <w:r w:rsidR="00850C84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4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 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Соблюдение правил поведения в общественных местах.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 Необходимо следовать общепринятым правилам поведения в общественных местах, таким как уважение к личному пространству других людей, соблюдение порядка в транспорте, общественных учреждениях и т. д.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 </w:t>
            </w:r>
            <w:r w:rsidR="00850C84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5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 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Трудовая деятельность.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 Мигранты должны официально трудоустраиваться и работать в соответствии с законодательством РФ. Это не только поможет избежать юридических проблем, но и будет способствовать адаптации в обществе.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 </w:t>
            </w:r>
            <w:r w:rsidR="00850C84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6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 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Интеграция в общество.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 Стремление к интеграции в российское общество может включать изучение культуры, истории и традиций страны, а также установление контактов с местными жителями.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 </w:t>
            </w:r>
            <w:r w:rsidR="00850C84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7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 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Правовая помощь и консультации.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 В случае возникновения вопросов или проблем, мигрантам рекомендуется обращаться за помощью к официальным источникам информации или юридическим консультантам.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 </w:t>
            </w:r>
            <w:r w:rsidR="00850C84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8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 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Уважение частной собственности и общественного имущества.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 Не допускать действий, которые могут нанести вред имуществу других людей или нарушить общественный порядок.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 </w:t>
            </w:r>
            <w:r w:rsidR="00850C84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9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. </w:t>
            </w:r>
            <w:r w:rsidRPr="006A59E1">
              <w:rPr>
                <w:rFonts w:ascii="Times New Roman" w:hAnsi="Times New Roman" w:cs="Times New Roman"/>
                <w:b/>
                <w:bCs/>
                <w:color w:val="212529"/>
                <w:sz w:val="21"/>
                <w:szCs w:val="21"/>
                <w:shd w:val="clear" w:color="auto" w:fill="FFFFFF"/>
              </w:rPr>
              <w:t>Содействие правоохранительным органам.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 В случае возникновения конфликтных ситуаций или правонарушений необходимо содействовать правоохранительным органам в установлении истины и обеспечении</w:t>
            </w:r>
            <w:r w:rsidR="006A59E1"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правопорядка.</w:t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</w:rPr>
              <w:br/>
            </w:r>
            <w:r w:rsidRPr="006A59E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   Важно помнить, что уважительное и законопослушное поведение способствует созданию позитивного образа мигрантов в обществе и облегчает процесс интеграции в новую среду.</w:t>
            </w:r>
          </w:p>
        </w:tc>
      </w:tr>
    </w:tbl>
    <w:p w14:paraId="564E39FD" w14:textId="77777777" w:rsidR="00CA57CA" w:rsidRDefault="00CA57CA"/>
    <w:sectPr w:rsidR="00CA57CA" w:rsidSect="00CA57C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16737"/>
    <w:multiLevelType w:val="hybridMultilevel"/>
    <w:tmpl w:val="FDBCD49C"/>
    <w:lvl w:ilvl="0" w:tplc="BC06A358">
      <w:start w:val="1"/>
      <w:numFmt w:val="decimal"/>
      <w:lvlText w:val="%1."/>
      <w:lvlJc w:val="left"/>
      <w:pPr>
        <w:ind w:left="51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C5"/>
    <w:rsid w:val="006A59E1"/>
    <w:rsid w:val="00850C84"/>
    <w:rsid w:val="00C6582B"/>
    <w:rsid w:val="00CA57CA"/>
    <w:rsid w:val="00CF5DD8"/>
    <w:rsid w:val="00DC0648"/>
    <w:rsid w:val="00FC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BFC4"/>
  <w15:chartTrackingRefBased/>
  <w15:docId w15:val="{954C5280-9932-4F0F-A1F5-25434FE8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5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59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Людмила Евгеньевна</cp:lastModifiedBy>
  <cp:revision>3</cp:revision>
  <dcterms:created xsi:type="dcterms:W3CDTF">2026-06-08T07:50:00Z</dcterms:created>
  <dcterms:modified xsi:type="dcterms:W3CDTF">2026-06-09T11:32:00Z</dcterms:modified>
</cp:coreProperties>
</file>